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D7" w:rsidRPr="0031560C" w:rsidRDefault="004C22D7" w:rsidP="004C22D7">
      <w:pPr>
        <w:pStyle w:val="a3"/>
        <w:rPr>
          <w:b/>
          <w:sz w:val="24"/>
          <w:szCs w:val="24"/>
        </w:rPr>
      </w:pPr>
      <w:r w:rsidRPr="0031560C">
        <w:rPr>
          <w:bCs/>
          <w:sz w:val="24"/>
          <w:szCs w:val="24"/>
        </w:rPr>
        <w:t xml:space="preserve">.                    </w:t>
      </w:r>
      <w:r>
        <w:rPr>
          <w:bCs/>
          <w:sz w:val="24"/>
          <w:szCs w:val="24"/>
        </w:rPr>
        <w:t xml:space="preserve">               </w:t>
      </w:r>
      <w:r w:rsidRPr="0031560C">
        <w:rPr>
          <w:bCs/>
          <w:sz w:val="24"/>
          <w:szCs w:val="24"/>
        </w:rPr>
        <w:t xml:space="preserve">     </w:t>
      </w:r>
      <w:r w:rsidRPr="0031560C">
        <w:rPr>
          <w:b/>
          <w:sz w:val="24"/>
          <w:szCs w:val="24"/>
        </w:rPr>
        <w:t>№</w:t>
      </w:r>
      <w:r>
        <w:rPr>
          <w:b/>
          <w:sz w:val="24"/>
          <w:szCs w:val="24"/>
        </w:rPr>
        <w:t xml:space="preserve"> 6</w:t>
      </w:r>
      <w:r w:rsidRPr="0031560C">
        <w:rPr>
          <w:b/>
          <w:sz w:val="24"/>
          <w:szCs w:val="24"/>
        </w:rPr>
        <w:t xml:space="preserve">    </w:t>
      </w:r>
      <w:r w:rsidRPr="0031560C">
        <w:rPr>
          <w:bCs/>
          <w:sz w:val="24"/>
          <w:szCs w:val="24"/>
        </w:rPr>
        <w:t xml:space="preserve">       </w:t>
      </w:r>
      <w:r>
        <w:rPr>
          <w:bCs/>
          <w:sz w:val="24"/>
          <w:szCs w:val="24"/>
        </w:rPr>
        <w:t xml:space="preserve">           «20</w:t>
      </w:r>
      <w:r w:rsidRPr="0031560C">
        <w:rPr>
          <w:bCs/>
          <w:sz w:val="24"/>
          <w:szCs w:val="24"/>
        </w:rPr>
        <w:t xml:space="preserve">» </w:t>
      </w:r>
      <w:r>
        <w:rPr>
          <w:bCs/>
          <w:sz w:val="24"/>
          <w:szCs w:val="24"/>
        </w:rPr>
        <w:t>марта</w:t>
      </w:r>
      <w:r w:rsidRPr="0031560C">
        <w:rPr>
          <w:bCs/>
          <w:sz w:val="24"/>
          <w:szCs w:val="24"/>
        </w:rPr>
        <w:t xml:space="preserve"> 201</w:t>
      </w:r>
      <w:r>
        <w:rPr>
          <w:bCs/>
          <w:sz w:val="24"/>
          <w:szCs w:val="24"/>
        </w:rPr>
        <w:t>2</w:t>
      </w:r>
      <w:r w:rsidRPr="0031560C">
        <w:rPr>
          <w:bCs/>
          <w:sz w:val="24"/>
          <w:szCs w:val="24"/>
        </w:rPr>
        <w:t xml:space="preserve"> г.</w:t>
      </w:r>
      <w:r w:rsidRPr="0031560C">
        <w:rPr>
          <w:b/>
          <w:sz w:val="24"/>
          <w:szCs w:val="24"/>
        </w:rPr>
        <w:t xml:space="preserve">   </w:t>
      </w:r>
    </w:p>
    <w:p w:rsidR="004C22D7" w:rsidRDefault="004C22D7" w:rsidP="004C22D7">
      <w:pPr>
        <w:pStyle w:val="a3"/>
        <w:tabs>
          <w:tab w:val="clear" w:pos="4153"/>
          <w:tab w:val="clear" w:pos="8306"/>
          <w:tab w:val="right" w:pos="9751"/>
        </w:tabs>
        <w:rPr>
          <w:b/>
        </w:rPr>
      </w:pPr>
      <w:r>
        <w:rPr>
          <w:b/>
        </w:rPr>
        <w:t xml:space="preserve">   </w:t>
      </w:r>
    </w:p>
    <w:p w:rsidR="004C22D7" w:rsidRPr="003C340D" w:rsidRDefault="004C22D7" w:rsidP="004C22D7">
      <w:pPr>
        <w:pStyle w:val="ConsPlusTitle"/>
        <w:widowControl/>
        <w:jc w:val="center"/>
        <w:rPr>
          <w:rFonts w:ascii="Times New Roman" w:hAnsi="Times New Roman" w:cs="Times New Roman"/>
          <w:sz w:val="24"/>
          <w:szCs w:val="28"/>
        </w:rPr>
      </w:pPr>
      <w:r w:rsidRPr="003C340D">
        <w:rPr>
          <w:rFonts w:ascii="Times New Roman" w:hAnsi="Times New Roman" w:cs="Times New Roman"/>
          <w:sz w:val="24"/>
          <w:szCs w:val="28"/>
        </w:rPr>
        <w:t xml:space="preserve">О внесении изменений в  постановление главы администрации сельского поселения Балыклыкульский сельсовет муниципального района Аургазинский район Республики Башкортостан  «Об утверждении порядка осуществления администрацией сельского поселения  Балыклыкульский  сельсовет муниципального района Аургазинский район Республики Башкортостан  бюджетных полномочий  главных администраторов доходов </w:t>
      </w:r>
    </w:p>
    <w:p w:rsidR="004C22D7" w:rsidRPr="003C340D" w:rsidRDefault="004C22D7" w:rsidP="004C22D7">
      <w:pPr>
        <w:pStyle w:val="ConsPlusTitle"/>
        <w:widowControl/>
        <w:jc w:val="center"/>
        <w:rPr>
          <w:rFonts w:ascii="Times New Roman" w:hAnsi="Times New Roman" w:cs="Times New Roman"/>
          <w:sz w:val="24"/>
          <w:szCs w:val="28"/>
        </w:rPr>
      </w:pPr>
      <w:r w:rsidRPr="003C340D">
        <w:rPr>
          <w:rFonts w:ascii="Times New Roman" w:hAnsi="Times New Roman" w:cs="Times New Roman"/>
          <w:sz w:val="24"/>
          <w:szCs w:val="28"/>
        </w:rPr>
        <w:t>бюджетов бюджетной системы Российской Федерации»</w:t>
      </w:r>
    </w:p>
    <w:p w:rsidR="004C22D7" w:rsidRPr="003C340D" w:rsidRDefault="004C22D7" w:rsidP="004C22D7">
      <w:pPr>
        <w:pStyle w:val="ConsPlusNormal"/>
        <w:widowControl/>
        <w:ind w:firstLine="0"/>
        <w:jc w:val="center"/>
        <w:rPr>
          <w:rFonts w:ascii="Times New Roman" w:hAnsi="Times New Roman" w:cs="Times New Roman"/>
          <w:sz w:val="24"/>
          <w:szCs w:val="28"/>
        </w:rPr>
      </w:pPr>
    </w:p>
    <w:p w:rsidR="004C22D7" w:rsidRPr="003C340D" w:rsidRDefault="004C22D7" w:rsidP="004C22D7">
      <w:pPr>
        <w:pStyle w:val="ConsPlusNormal"/>
        <w:widowControl/>
        <w:ind w:firstLine="0"/>
        <w:jc w:val="center"/>
        <w:rPr>
          <w:rFonts w:ascii="Times New Roman" w:hAnsi="Times New Roman" w:cs="Times New Roman"/>
          <w:sz w:val="24"/>
          <w:szCs w:val="28"/>
        </w:rPr>
      </w:pPr>
    </w:p>
    <w:p w:rsidR="004C22D7" w:rsidRPr="003C340D" w:rsidRDefault="004C22D7" w:rsidP="004C22D7">
      <w:pPr>
        <w:pStyle w:val="ConsPlusNormal"/>
        <w:widowControl/>
        <w:tabs>
          <w:tab w:val="left" w:pos="360"/>
        </w:tabs>
        <w:ind w:firstLine="180"/>
        <w:jc w:val="both"/>
        <w:rPr>
          <w:rFonts w:ascii="Times New Roman" w:hAnsi="Times New Roman" w:cs="Times New Roman"/>
          <w:sz w:val="24"/>
          <w:szCs w:val="28"/>
        </w:rPr>
      </w:pPr>
      <w:r w:rsidRPr="003C340D">
        <w:rPr>
          <w:rFonts w:ascii="Times New Roman" w:hAnsi="Times New Roman" w:cs="Times New Roman"/>
          <w:sz w:val="24"/>
          <w:szCs w:val="28"/>
        </w:rPr>
        <w:tab/>
        <w:t xml:space="preserve">В соответствии со статьей 20 Бюджетного кодекса Российской Федерации   </w:t>
      </w:r>
    </w:p>
    <w:p w:rsidR="004C22D7" w:rsidRPr="003C340D" w:rsidRDefault="004C22D7" w:rsidP="004C22D7">
      <w:pPr>
        <w:pStyle w:val="ConsPlusNormal"/>
        <w:widowControl/>
        <w:tabs>
          <w:tab w:val="left" w:pos="720"/>
        </w:tabs>
        <w:ind w:firstLine="0"/>
        <w:jc w:val="both"/>
        <w:rPr>
          <w:rFonts w:ascii="Times New Roman" w:hAnsi="Times New Roman" w:cs="Times New Roman"/>
          <w:b/>
          <w:sz w:val="24"/>
          <w:szCs w:val="28"/>
        </w:rPr>
      </w:pPr>
      <w:r w:rsidRPr="003C340D">
        <w:rPr>
          <w:rFonts w:ascii="Times New Roman" w:hAnsi="Times New Roman" w:cs="Times New Roman"/>
          <w:b/>
          <w:sz w:val="24"/>
          <w:szCs w:val="28"/>
        </w:rPr>
        <w:t xml:space="preserve"> </w:t>
      </w:r>
      <w:proofErr w:type="spellStart"/>
      <w:proofErr w:type="gramStart"/>
      <w:r w:rsidRPr="003C340D">
        <w:rPr>
          <w:rFonts w:ascii="Times New Roman" w:hAnsi="Times New Roman" w:cs="Times New Roman"/>
          <w:b/>
          <w:sz w:val="24"/>
          <w:szCs w:val="28"/>
        </w:rPr>
        <w:t>п</w:t>
      </w:r>
      <w:proofErr w:type="spellEnd"/>
      <w:proofErr w:type="gramEnd"/>
      <w:r w:rsidRPr="003C340D">
        <w:rPr>
          <w:rFonts w:ascii="Times New Roman" w:hAnsi="Times New Roman" w:cs="Times New Roman"/>
          <w:b/>
          <w:sz w:val="24"/>
          <w:szCs w:val="28"/>
        </w:rPr>
        <w:t xml:space="preserve"> о с т а </w:t>
      </w:r>
      <w:proofErr w:type="spellStart"/>
      <w:r w:rsidRPr="003C340D">
        <w:rPr>
          <w:rFonts w:ascii="Times New Roman" w:hAnsi="Times New Roman" w:cs="Times New Roman"/>
          <w:b/>
          <w:sz w:val="24"/>
          <w:szCs w:val="28"/>
        </w:rPr>
        <w:t>н</w:t>
      </w:r>
      <w:proofErr w:type="spellEnd"/>
      <w:r w:rsidRPr="003C340D">
        <w:rPr>
          <w:rFonts w:ascii="Times New Roman" w:hAnsi="Times New Roman" w:cs="Times New Roman"/>
          <w:b/>
          <w:sz w:val="24"/>
          <w:szCs w:val="28"/>
        </w:rPr>
        <w:t xml:space="preserve"> о в л я ю:</w:t>
      </w:r>
    </w:p>
    <w:p w:rsidR="004C22D7" w:rsidRPr="003C340D" w:rsidRDefault="004C22D7" w:rsidP="004C22D7">
      <w:pPr>
        <w:pStyle w:val="ConsPlusTitle"/>
        <w:widowControl/>
        <w:jc w:val="both"/>
        <w:rPr>
          <w:rFonts w:ascii="Times New Roman" w:hAnsi="Times New Roman" w:cs="Times New Roman"/>
          <w:b w:val="0"/>
          <w:sz w:val="24"/>
          <w:szCs w:val="28"/>
        </w:rPr>
      </w:pPr>
      <w:r w:rsidRPr="003C340D">
        <w:rPr>
          <w:rFonts w:ascii="Times New Roman" w:hAnsi="Times New Roman" w:cs="Times New Roman"/>
          <w:b w:val="0"/>
          <w:sz w:val="24"/>
          <w:szCs w:val="28"/>
        </w:rPr>
        <w:t xml:space="preserve">  1. Внести в постановление главы администрации сельского поселения Балыклыкульский сельсовет муниципального района Аургазинский район Республики Башкортостан № 17 от 19.12.2011г. «Об утверждении порядка осуществления администрацией сельского поселения  Балыклыкульский  сельсовет муниципального района Аургазинский район Республики Башкортостан  бюджетных полномочий  главных администраторов доходов бюджетов бюджетной системы Российской Федерации» следующие изменения:</w:t>
      </w:r>
    </w:p>
    <w:p w:rsidR="004C22D7" w:rsidRPr="003C340D" w:rsidRDefault="004C22D7" w:rsidP="004C22D7">
      <w:pPr>
        <w:pStyle w:val="ConsPlusTitle"/>
        <w:widowControl/>
        <w:jc w:val="both"/>
        <w:rPr>
          <w:rFonts w:ascii="Times New Roman" w:hAnsi="Times New Roman" w:cs="Times New Roman"/>
          <w:b w:val="0"/>
          <w:sz w:val="24"/>
          <w:szCs w:val="28"/>
        </w:rPr>
      </w:pPr>
      <w:r w:rsidRPr="003C340D">
        <w:rPr>
          <w:rFonts w:ascii="Times New Roman" w:hAnsi="Times New Roman" w:cs="Times New Roman"/>
          <w:b w:val="0"/>
          <w:sz w:val="24"/>
          <w:szCs w:val="28"/>
        </w:rPr>
        <w:t xml:space="preserve">     в приложении №1 добавить абзацы следующего содержания:</w:t>
      </w:r>
    </w:p>
    <w:p w:rsidR="004C22D7" w:rsidRPr="003C340D" w:rsidRDefault="004C22D7" w:rsidP="004C22D7">
      <w:pPr>
        <w:pStyle w:val="ConsPlusTitle"/>
        <w:widowControl/>
        <w:jc w:val="both"/>
        <w:rPr>
          <w:rFonts w:ascii="Times New Roman" w:hAnsi="Times New Roman" w:cs="Times New Roman"/>
          <w:b w:val="0"/>
          <w:sz w:val="24"/>
          <w:szCs w:val="28"/>
        </w:rPr>
      </w:pPr>
      <w:r w:rsidRPr="003C340D">
        <w:rPr>
          <w:rFonts w:ascii="Times New Roman" w:hAnsi="Times New Roman" w:cs="Times New Roman"/>
          <w:b w:val="0"/>
          <w:sz w:val="24"/>
          <w:szCs w:val="28"/>
        </w:rPr>
        <w:t xml:space="preserve"> « 791 20209054100000151 -Прочие безвозмездные поступления в бюджеты поселений от бюджетов муниципальных районов» </w:t>
      </w:r>
    </w:p>
    <w:p w:rsidR="004C22D7" w:rsidRPr="003C340D" w:rsidRDefault="004C22D7" w:rsidP="004C22D7">
      <w:pPr>
        <w:pStyle w:val="ConsPlusTitle"/>
        <w:widowControl/>
        <w:jc w:val="both"/>
        <w:rPr>
          <w:rFonts w:ascii="Times New Roman" w:hAnsi="Times New Roman" w:cs="Times New Roman"/>
          <w:b w:val="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0"/>
        <w:gridCol w:w="6921"/>
      </w:tblGrid>
      <w:tr w:rsidR="004C22D7" w:rsidRPr="003C340D" w:rsidTr="00EA6323">
        <w:trPr>
          <w:trHeight w:val="860"/>
        </w:trPr>
        <w:tc>
          <w:tcPr>
            <w:tcW w:w="2808" w:type="dxa"/>
          </w:tcPr>
          <w:p w:rsidR="004C22D7" w:rsidRPr="003C340D" w:rsidRDefault="004C22D7" w:rsidP="00EA6323">
            <w:pPr>
              <w:pStyle w:val="ConsPlusTitle"/>
              <w:widowControl/>
              <w:jc w:val="both"/>
              <w:rPr>
                <w:rFonts w:ascii="Times New Roman" w:hAnsi="Times New Roman" w:cs="Times New Roman"/>
                <w:b w:val="0"/>
                <w:sz w:val="24"/>
                <w:szCs w:val="28"/>
              </w:rPr>
            </w:pPr>
            <w:r w:rsidRPr="003C340D">
              <w:rPr>
                <w:rFonts w:ascii="Times New Roman" w:hAnsi="Times New Roman" w:cs="Times New Roman"/>
                <w:b w:val="0"/>
                <w:sz w:val="24"/>
                <w:szCs w:val="28"/>
              </w:rPr>
              <w:t xml:space="preserve">              </w:t>
            </w:r>
          </w:p>
          <w:p w:rsidR="004C22D7" w:rsidRPr="003C340D" w:rsidRDefault="004C22D7" w:rsidP="00EA6323">
            <w:pPr>
              <w:pStyle w:val="ConsPlusTitle"/>
              <w:widowControl/>
              <w:jc w:val="both"/>
              <w:rPr>
                <w:rFonts w:ascii="Times New Roman" w:hAnsi="Times New Roman" w:cs="Times New Roman"/>
                <w:b w:val="0"/>
                <w:sz w:val="24"/>
                <w:szCs w:val="28"/>
              </w:rPr>
            </w:pPr>
            <w:r w:rsidRPr="003C340D">
              <w:rPr>
                <w:rFonts w:ascii="Times New Roman" w:hAnsi="Times New Roman" w:cs="Times New Roman"/>
                <w:b w:val="0"/>
                <w:sz w:val="24"/>
                <w:szCs w:val="28"/>
              </w:rPr>
              <w:t xml:space="preserve">          7301</w:t>
            </w:r>
          </w:p>
        </w:tc>
        <w:tc>
          <w:tcPr>
            <w:tcW w:w="7329" w:type="dxa"/>
          </w:tcPr>
          <w:p w:rsidR="004C22D7" w:rsidRPr="003C340D" w:rsidRDefault="004C22D7" w:rsidP="00EA6323">
            <w:pPr>
              <w:pStyle w:val="ConsPlusTitle"/>
              <w:widowControl/>
              <w:jc w:val="both"/>
              <w:rPr>
                <w:rFonts w:ascii="Times New Roman" w:hAnsi="Times New Roman" w:cs="Times New Roman"/>
                <w:b w:val="0"/>
                <w:sz w:val="24"/>
                <w:szCs w:val="28"/>
              </w:rPr>
            </w:pPr>
            <w:r w:rsidRPr="003C340D">
              <w:rPr>
                <w:rFonts w:ascii="Times New Roman" w:hAnsi="Times New Roman" w:cs="Times New Roman"/>
                <w:b w:val="0"/>
                <w:sz w:val="24"/>
                <w:szCs w:val="28"/>
              </w:rPr>
              <w:t>Прочие безвозмездные поступления в бюджеты поселений от бюджетов муниципальных районов</w:t>
            </w:r>
          </w:p>
        </w:tc>
      </w:tr>
    </w:tbl>
    <w:p w:rsidR="004C22D7" w:rsidRPr="003C340D" w:rsidRDefault="004C22D7" w:rsidP="004C22D7">
      <w:pPr>
        <w:pStyle w:val="ConsPlusTitle"/>
        <w:widowControl/>
        <w:jc w:val="both"/>
        <w:rPr>
          <w:rFonts w:ascii="Times New Roman" w:hAnsi="Times New Roman" w:cs="Times New Roman"/>
          <w:b w:val="0"/>
          <w:sz w:val="24"/>
          <w:szCs w:val="28"/>
        </w:rPr>
      </w:pPr>
      <w:r w:rsidRPr="003C340D">
        <w:rPr>
          <w:rFonts w:ascii="Times New Roman" w:hAnsi="Times New Roman" w:cs="Times New Roman"/>
          <w:b w:val="0"/>
          <w:sz w:val="24"/>
          <w:szCs w:val="28"/>
        </w:rPr>
        <w:t xml:space="preserve"> « 791 20204999100000151 –Прочие межбюджетные трансферты, передаваемые бюджетам сельских поселений»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9"/>
        <w:gridCol w:w="6922"/>
      </w:tblGrid>
      <w:tr w:rsidR="004C22D7" w:rsidRPr="003C340D" w:rsidTr="00EA6323">
        <w:tc>
          <w:tcPr>
            <w:tcW w:w="2808" w:type="dxa"/>
          </w:tcPr>
          <w:p w:rsidR="004C22D7" w:rsidRPr="003C340D" w:rsidRDefault="004C22D7" w:rsidP="00EA6323">
            <w:pPr>
              <w:pStyle w:val="ConsPlusTitle"/>
              <w:widowControl/>
              <w:jc w:val="both"/>
              <w:rPr>
                <w:rFonts w:ascii="Times New Roman" w:hAnsi="Times New Roman" w:cs="Times New Roman"/>
                <w:b w:val="0"/>
                <w:sz w:val="24"/>
                <w:szCs w:val="28"/>
              </w:rPr>
            </w:pPr>
            <w:r w:rsidRPr="003C340D">
              <w:rPr>
                <w:rFonts w:ascii="Times New Roman" w:hAnsi="Times New Roman" w:cs="Times New Roman"/>
                <w:b w:val="0"/>
                <w:sz w:val="24"/>
                <w:szCs w:val="28"/>
              </w:rPr>
              <w:t xml:space="preserve">         7502</w:t>
            </w:r>
          </w:p>
        </w:tc>
        <w:tc>
          <w:tcPr>
            <w:tcW w:w="7329" w:type="dxa"/>
          </w:tcPr>
          <w:p w:rsidR="004C22D7" w:rsidRPr="003C340D" w:rsidRDefault="004C22D7" w:rsidP="00EA6323">
            <w:pPr>
              <w:pStyle w:val="ConsPlusTitle"/>
              <w:widowControl/>
              <w:jc w:val="both"/>
              <w:rPr>
                <w:rFonts w:ascii="Times New Roman" w:hAnsi="Times New Roman" w:cs="Times New Roman"/>
                <w:b w:val="0"/>
                <w:sz w:val="24"/>
                <w:szCs w:val="28"/>
              </w:rPr>
            </w:pPr>
            <w:r w:rsidRPr="003C340D">
              <w:rPr>
                <w:rFonts w:ascii="Times New Roman" w:hAnsi="Times New Roman" w:cs="Times New Roman"/>
                <w:b w:val="0"/>
                <w:sz w:val="24"/>
                <w:szCs w:val="28"/>
              </w:rPr>
              <w:t>Прочие межбюджетные трансферты на благоустройство населенных пунктов сельских поселений</w:t>
            </w:r>
          </w:p>
        </w:tc>
      </w:tr>
      <w:tr w:rsidR="004C22D7" w:rsidRPr="003C340D" w:rsidTr="00EA6323">
        <w:tc>
          <w:tcPr>
            <w:tcW w:w="2808" w:type="dxa"/>
          </w:tcPr>
          <w:p w:rsidR="004C22D7" w:rsidRPr="003C340D" w:rsidRDefault="004C22D7" w:rsidP="00EA6323">
            <w:pPr>
              <w:pStyle w:val="ConsPlusTitle"/>
              <w:widowControl/>
              <w:jc w:val="both"/>
              <w:rPr>
                <w:rFonts w:ascii="Times New Roman" w:hAnsi="Times New Roman" w:cs="Times New Roman"/>
                <w:b w:val="0"/>
                <w:sz w:val="24"/>
                <w:szCs w:val="28"/>
              </w:rPr>
            </w:pPr>
            <w:r w:rsidRPr="003C340D">
              <w:rPr>
                <w:rFonts w:ascii="Times New Roman" w:hAnsi="Times New Roman" w:cs="Times New Roman"/>
                <w:b w:val="0"/>
                <w:sz w:val="24"/>
                <w:szCs w:val="28"/>
              </w:rPr>
              <w:t xml:space="preserve">         7503</w:t>
            </w:r>
          </w:p>
        </w:tc>
        <w:tc>
          <w:tcPr>
            <w:tcW w:w="7329" w:type="dxa"/>
          </w:tcPr>
          <w:p w:rsidR="004C22D7" w:rsidRPr="003C340D" w:rsidRDefault="004C22D7" w:rsidP="00EA6323">
            <w:pPr>
              <w:pStyle w:val="ConsPlusTitle"/>
              <w:widowControl/>
              <w:jc w:val="both"/>
              <w:rPr>
                <w:rFonts w:ascii="Times New Roman" w:hAnsi="Times New Roman" w:cs="Times New Roman"/>
                <w:b w:val="0"/>
                <w:sz w:val="24"/>
                <w:szCs w:val="28"/>
              </w:rPr>
            </w:pPr>
            <w:r w:rsidRPr="003C340D">
              <w:rPr>
                <w:rFonts w:ascii="Times New Roman" w:hAnsi="Times New Roman" w:cs="Times New Roman"/>
                <w:b w:val="0"/>
                <w:sz w:val="24"/>
                <w:szCs w:val="28"/>
              </w:rPr>
              <w:t>Прочие межбюджетные трансферты на осуществление дорожной деятельности в границах сельских поселений</w:t>
            </w:r>
          </w:p>
        </w:tc>
      </w:tr>
    </w:tbl>
    <w:p w:rsidR="004C22D7" w:rsidRPr="003C340D" w:rsidRDefault="004C22D7" w:rsidP="004C22D7">
      <w:pPr>
        <w:pStyle w:val="ConsPlusTitle"/>
        <w:widowControl/>
        <w:jc w:val="both"/>
        <w:rPr>
          <w:rFonts w:ascii="Times New Roman" w:hAnsi="Times New Roman" w:cs="Times New Roman"/>
          <w:b w:val="0"/>
          <w:sz w:val="24"/>
          <w:szCs w:val="28"/>
        </w:rPr>
      </w:pPr>
      <w:r w:rsidRPr="003C340D">
        <w:rPr>
          <w:rFonts w:ascii="Times New Roman" w:hAnsi="Times New Roman" w:cs="Times New Roman"/>
          <w:b w:val="0"/>
          <w:sz w:val="24"/>
          <w:szCs w:val="28"/>
        </w:rPr>
        <w:t xml:space="preserve">       В приложении №2 добавить коды  бюджетной классификации:</w:t>
      </w:r>
    </w:p>
    <w:p w:rsidR="004C22D7" w:rsidRPr="003C340D" w:rsidRDefault="004C22D7" w:rsidP="004C22D7">
      <w:pPr>
        <w:pStyle w:val="a5"/>
        <w:ind w:left="180" w:firstLine="0"/>
        <w:jc w:val="left"/>
        <w:rPr>
          <w:sz w:val="24"/>
          <w:szCs w:val="28"/>
        </w:rPr>
      </w:pPr>
      <w:r w:rsidRPr="003C340D">
        <w:rPr>
          <w:sz w:val="24"/>
          <w:szCs w:val="28"/>
        </w:rPr>
        <w:t>«79120209054107301151 - Прочие безвозмездные поступления в бюджеты поселений от бюджетов муниципальных районов»;</w:t>
      </w:r>
    </w:p>
    <w:p w:rsidR="004C22D7" w:rsidRPr="003C340D" w:rsidRDefault="004C22D7" w:rsidP="004C22D7">
      <w:pPr>
        <w:pStyle w:val="a5"/>
        <w:ind w:left="180" w:firstLine="0"/>
        <w:jc w:val="left"/>
        <w:rPr>
          <w:sz w:val="24"/>
          <w:szCs w:val="28"/>
        </w:rPr>
      </w:pPr>
      <w:r w:rsidRPr="003C340D">
        <w:rPr>
          <w:sz w:val="24"/>
          <w:szCs w:val="28"/>
        </w:rPr>
        <w:t>«79120204999107502151- Прочие межбюджетные трансферты, передаваемые бюджетам сельских поселений на благоустройство территорий населенных пунктов сельских поселений»;</w:t>
      </w:r>
    </w:p>
    <w:p w:rsidR="004C22D7" w:rsidRPr="003C340D" w:rsidRDefault="004C22D7" w:rsidP="004C22D7">
      <w:pPr>
        <w:pStyle w:val="a5"/>
        <w:ind w:left="180" w:firstLine="0"/>
        <w:jc w:val="left"/>
        <w:rPr>
          <w:sz w:val="24"/>
          <w:szCs w:val="28"/>
        </w:rPr>
      </w:pPr>
      <w:r w:rsidRPr="003C340D">
        <w:rPr>
          <w:sz w:val="24"/>
          <w:szCs w:val="28"/>
        </w:rPr>
        <w:t>«79120204999107503151- Прочие межбюджетные трансферты, передаваемые бюджетам сельских поселений на осуществление дорожной деятельности в границах сельских поселений».</w:t>
      </w:r>
    </w:p>
    <w:p w:rsidR="004C22D7" w:rsidRPr="003C340D" w:rsidRDefault="004C22D7" w:rsidP="004C22D7">
      <w:pPr>
        <w:pStyle w:val="ConsPlusTitle"/>
        <w:widowControl/>
        <w:jc w:val="both"/>
        <w:rPr>
          <w:rFonts w:ascii="Times New Roman" w:hAnsi="Times New Roman" w:cs="Times New Roman"/>
          <w:b w:val="0"/>
          <w:sz w:val="24"/>
          <w:szCs w:val="28"/>
        </w:rPr>
      </w:pPr>
      <w:r w:rsidRPr="003C340D">
        <w:rPr>
          <w:rFonts w:ascii="Times New Roman" w:hAnsi="Times New Roman" w:cs="Times New Roman"/>
          <w:b w:val="0"/>
          <w:sz w:val="24"/>
          <w:szCs w:val="28"/>
        </w:rPr>
        <w:t xml:space="preserve">   2. Настоящее постановление вступает в силу с момента подписания.</w:t>
      </w:r>
    </w:p>
    <w:p w:rsidR="004C22D7" w:rsidRPr="003C340D" w:rsidRDefault="004C22D7" w:rsidP="004C22D7">
      <w:pPr>
        <w:pStyle w:val="ConsPlusNormal"/>
        <w:tabs>
          <w:tab w:val="left" w:pos="720"/>
        </w:tabs>
        <w:ind w:firstLine="0"/>
        <w:jc w:val="both"/>
        <w:rPr>
          <w:rFonts w:ascii="Times New Roman" w:hAnsi="Times New Roman" w:cs="Times New Roman"/>
          <w:sz w:val="24"/>
          <w:szCs w:val="28"/>
        </w:rPr>
      </w:pPr>
      <w:r w:rsidRPr="003C340D">
        <w:rPr>
          <w:rFonts w:ascii="Times New Roman" w:hAnsi="Times New Roman" w:cs="Times New Roman"/>
          <w:sz w:val="24"/>
          <w:szCs w:val="28"/>
        </w:rPr>
        <w:t xml:space="preserve">   3.  </w:t>
      </w:r>
      <w:proofErr w:type="gramStart"/>
      <w:r w:rsidRPr="003C340D">
        <w:rPr>
          <w:rFonts w:ascii="Times New Roman" w:hAnsi="Times New Roman" w:cs="Times New Roman"/>
          <w:sz w:val="24"/>
          <w:szCs w:val="28"/>
        </w:rPr>
        <w:t>Контроль за</w:t>
      </w:r>
      <w:proofErr w:type="gramEnd"/>
      <w:r w:rsidRPr="003C340D">
        <w:rPr>
          <w:rFonts w:ascii="Times New Roman" w:hAnsi="Times New Roman" w:cs="Times New Roman"/>
          <w:sz w:val="24"/>
          <w:szCs w:val="28"/>
        </w:rPr>
        <w:t xml:space="preserve"> исполнением настоящего постановления оставляю за собой.</w:t>
      </w:r>
    </w:p>
    <w:p w:rsidR="00871630" w:rsidRDefault="00871630"/>
    <w:sectPr w:rsidR="00871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22D7"/>
    <w:rsid w:val="004C22D7"/>
    <w:rsid w:val="00871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22D7"/>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4C22D7"/>
    <w:rPr>
      <w:rFonts w:ascii="Times New Roman" w:eastAsia="Times New Roman" w:hAnsi="Times New Roman" w:cs="Times New Roman"/>
      <w:sz w:val="28"/>
      <w:szCs w:val="20"/>
    </w:rPr>
  </w:style>
  <w:style w:type="paragraph" w:styleId="a5">
    <w:name w:val="Body Text Indent"/>
    <w:basedOn w:val="a"/>
    <w:link w:val="a6"/>
    <w:rsid w:val="004C22D7"/>
    <w:pPr>
      <w:spacing w:after="0" w:line="240" w:lineRule="auto"/>
      <w:ind w:left="900" w:hanging="36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4C22D7"/>
    <w:rPr>
      <w:rFonts w:ascii="Times New Roman" w:eastAsia="Times New Roman" w:hAnsi="Times New Roman" w:cs="Times New Roman"/>
      <w:sz w:val="28"/>
      <w:szCs w:val="24"/>
    </w:rPr>
  </w:style>
  <w:style w:type="paragraph" w:customStyle="1" w:styleId="ConsPlusNormal">
    <w:name w:val="ConsPlusNormal"/>
    <w:rsid w:val="004C22D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C22D7"/>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2</cp:revision>
  <dcterms:created xsi:type="dcterms:W3CDTF">2012-08-02T04:45:00Z</dcterms:created>
  <dcterms:modified xsi:type="dcterms:W3CDTF">2012-08-02T04:45:00Z</dcterms:modified>
</cp:coreProperties>
</file>