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3D" w:rsidRDefault="002F1AB0">
      <w:pPr>
        <w:framePr w:wrap="none" w:vAnchor="page" w:hAnchor="page" w:x="2730" w:y="84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8pt">
            <v:imagedata r:id="rId6" r:href="rId7"/>
          </v:shape>
        </w:pict>
      </w:r>
    </w:p>
    <w:p w:rsidR="00CD303D" w:rsidRDefault="00CD303D">
      <w:pPr>
        <w:pStyle w:val="20"/>
        <w:framePr w:wrap="none" w:vAnchor="page" w:hAnchor="page" w:x="6129" w:y="1148"/>
        <w:shd w:val="clear" w:color="auto" w:fill="auto"/>
        <w:spacing w:line="280" w:lineRule="exact"/>
      </w:pPr>
    </w:p>
    <w:p w:rsidR="00CD303D" w:rsidRDefault="00A6530A">
      <w:pPr>
        <w:pStyle w:val="30"/>
        <w:framePr w:w="3931" w:h="442" w:hRule="exact" w:wrap="none" w:vAnchor="page" w:hAnchor="page" w:x="1233" w:y="1871"/>
        <w:shd w:val="clear" w:color="auto" w:fill="auto"/>
        <w:spacing w:after="0"/>
      </w:pPr>
      <w:r>
        <w:t>ПРОКУРАТУРА РОССИЙСКОЙ ФЕДЕРАЦИИ</w:t>
      </w:r>
      <w:r>
        <w:br/>
        <w:t>ПРОКУРАТУРА РЕСПУБЛИКИ БАШКОРТОСТАН</w:t>
      </w:r>
    </w:p>
    <w:p w:rsidR="00CD303D" w:rsidRDefault="00A6530A">
      <w:pPr>
        <w:pStyle w:val="40"/>
        <w:framePr w:w="3931" w:h="509" w:hRule="exact" w:wrap="none" w:vAnchor="page" w:hAnchor="page" w:x="1233" w:y="2365"/>
        <w:shd w:val="clear" w:color="auto" w:fill="auto"/>
        <w:spacing w:before="0"/>
      </w:pPr>
      <w:r>
        <w:t>ПРОКУРАТУРА</w:t>
      </w:r>
      <w:r>
        <w:br/>
        <w:t>АУРГАЗИНСКОГО РАЙОНА</w:t>
      </w:r>
    </w:p>
    <w:p w:rsidR="00CD303D" w:rsidRDefault="003D0B26">
      <w:pPr>
        <w:pStyle w:val="22"/>
        <w:framePr w:w="3355" w:h="528" w:hRule="exact" w:wrap="none" w:vAnchor="page" w:hAnchor="page" w:x="1521" w:y="2932"/>
        <w:shd w:val="clear" w:color="auto" w:fill="auto"/>
      </w:pPr>
      <w:r>
        <w:t>АУЫРТАЗЫ РАЙОНЫ</w:t>
      </w:r>
      <w:r>
        <w:br/>
        <w:t>ПРОКУРАТУРА</w:t>
      </w:r>
      <w:r>
        <w:rPr>
          <w:lang w:val="en-US"/>
        </w:rPr>
        <w:t>h</w:t>
      </w:r>
      <w:r w:rsidR="00A6530A">
        <w:t>Ы</w:t>
      </w:r>
    </w:p>
    <w:p w:rsidR="00CD303D" w:rsidRDefault="00CD303D">
      <w:pPr>
        <w:pStyle w:val="20"/>
        <w:framePr w:wrap="none" w:vAnchor="page" w:hAnchor="page" w:x="1233" w:y="2852"/>
        <w:shd w:val="clear" w:color="auto" w:fill="auto"/>
        <w:spacing w:line="280" w:lineRule="exact"/>
        <w:ind w:left="4900"/>
      </w:pPr>
    </w:p>
    <w:p w:rsidR="00CD303D" w:rsidRDefault="00A6530A">
      <w:pPr>
        <w:pStyle w:val="a5"/>
        <w:framePr w:w="2597" w:h="388" w:hRule="exact" w:wrap="none" w:vAnchor="page" w:hAnchor="page" w:x="1895" w:y="3485"/>
        <w:shd w:val="clear" w:color="auto" w:fill="auto"/>
      </w:pPr>
      <w:r>
        <w:t>ул. Ленина, 105а, с. Толбазы, 453480,</w:t>
      </w:r>
      <w:r>
        <w:br/>
        <w:t>тел.: (34745)2-19-43, факс: (34745)2-19-43</w:t>
      </w:r>
    </w:p>
    <w:p w:rsidR="00CD303D" w:rsidRDefault="00CD303D" w:rsidP="003D0B26">
      <w:pPr>
        <w:pStyle w:val="20"/>
        <w:framePr w:wrap="none" w:vAnchor="page" w:hAnchor="page" w:x="1233" w:y="3332"/>
        <w:shd w:val="clear" w:color="auto" w:fill="auto"/>
        <w:spacing w:line="280" w:lineRule="exact"/>
      </w:pPr>
    </w:p>
    <w:p w:rsidR="00CD303D" w:rsidRDefault="002F1AB0">
      <w:pPr>
        <w:framePr w:wrap="none" w:vAnchor="page" w:hAnchor="page" w:x="1319" w:y="3911"/>
        <w:rPr>
          <w:sz w:val="2"/>
          <w:szCs w:val="2"/>
        </w:rPr>
      </w:pPr>
      <w:r>
        <w:pict>
          <v:shape id="_x0000_i1026" type="#_x0000_t75" style="width:158.25pt;height:14.25pt">
            <v:imagedata r:id="rId8" r:href="rId9"/>
          </v:shape>
        </w:pict>
      </w:r>
    </w:p>
    <w:p w:rsidR="00CD303D" w:rsidRDefault="00A6530A">
      <w:pPr>
        <w:pStyle w:val="50"/>
        <w:framePr w:w="9797" w:h="8437" w:hRule="exact" w:wrap="none" w:vAnchor="page" w:hAnchor="page" w:x="1233" w:y="4795"/>
        <w:shd w:val="clear" w:color="auto" w:fill="auto"/>
        <w:ind w:left="43"/>
      </w:pPr>
      <w:r>
        <w:t>ИНФОРМАЦИЯ</w:t>
      </w:r>
    </w:p>
    <w:p w:rsidR="00CD303D" w:rsidRDefault="00A6530A">
      <w:pPr>
        <w:pStyle w:val="20"/>
        <w:framePr w:w="9797" w:h="8437" w:hRule="exact" w:wrap="none" w:vAnchor="page" w:hAnchor="page" w:x="1233" w:y="4795"/>
        <w:shd w:val="clear" w:color="auto" w:fill="auto"/>
        <w:spacing w:after="179" w:line="245" w:lineRule="exact"/>
        <w:ind w:left="43" w:right="5080"/>
      </w:pPr>
      <w:r>
        <w:t>для размещения на сайте прокуратуры</w:t>
      </w:r>
      <w:r>
        <w:br/>
        <w:t>Республики Башкортостан</w:t>
      </w:r>
    </w:p>
    <w:p w:rsidR="00CD303D" w:rsidRDefault="00A6530A">
      <w:pPr>
        <w:pStyle w:val="60"/>
        <w:framePr w:w="9797" w:h="8437" w:hRule="exact" w:wrap="none" w:vAnchor="page" w:hAnchor="page" w:x="1233" w:y="4795"/>
        <w:shd w:val="clear" w:color="auto" w:fill="auto"/>
        <w:spacing w:before="0"/>
        <w:ind w:left="43"/>
      </w:pPr>
      <w:r>
        <w:t>По исковому заявлению Прокуратуры произведено асфальтирование</w:t>
      </w:r>
      <w:r>
        <w:br/>
        <w:t>дороги рядом с домом инвалида</w:t>
      </w:r>
    </w:p>
    <w:p w:rsidR="00CD303D" w:rsidRDefault="00A6530A">
      <w:pPr>
        <w:pStyle w:val="20"/>
        <w:framePr w:w="9797" w:h="8437" w:hRule="exact" w:wrap="none" w:vAnchor="page" w:hAnchor="page" w:x="1233" w:y="4795"/>
        <w:shd w:val="clear" w:color="auto" w:fill="auto"/>
        <w:spacing w:after="236" w:line="322" w:lineRule="exact"/>
        <w:ind w:left="43"/>
        <w:jc w:val="both"/>
      </w:pPr>
      <w:r>
        <w:t>Прокуратура Аургазинского района добилась исполнения судебного решения</w:t>
      </w:r>
      <w:r>
        <w:br/>
        <w:t>по обращению местного жителя о нарушении прав его супруги на доступность</w:t>
      </w:r>
      <w:r>
        <w:br/>
        <w:t>объектов инфраструктуры.</w:t>
      </w:r>
    </w:p>
    <w:p w:rsidR="00CD303D" w:rsidRDefault="00A6530A">
      <w:pPr>
        <w:pStyle w:val="20"/>
        <w:framePr w:w="9797" w:h="8437" w:hRule="exact" w:wrap="none" w:vAnchor="page" w:hAnchor="page" w:x="1233" w:y="4795"/>
        <w:shd w:val="clear" w:color="auto" w:fill="auto"/>
        <w:spacing w:after="240" w:line="326" w:lineRule="exact"/>
        <w:ind w:left="43"/>
        <w:jc w:val="both"/>
      </w:pPr>
      <w:r>
        <w:t>Установлено, что по ул. Химиков с. Толбазы проживает инвалид 1 группы,</w:t>
      </w:r>
      <w:r>
        <w:br/>
        <w:t>передвигающийся на кресле-коляске.</w:t>
      </w:r>
    </w:p>
    <w:p w:rsidR="00CD303D" w:rsidRDefault="00A6530A">
      <w:pPr>
        <w:pStyle w:val="20"/>
        <w:framePr w:w="9797" w:h="8437" w:hRule="exact" w:wrap="none" w:vAnchor="page" w:hAnchor="page" w:x="1233" w:y="4795"/>
        <w:shd w:val="clear" w:color="auto" w:fill="auto"/>
        <w:spacing w:after="244" w:line="326" w:lineRule="exact"/>
        <w:ind w:left="43"/>
        <w:jc w:val="both"/>
      </w:pPr>
      <w:r>
        <w:t>В соответствии с законодательством к полномочиям администрации сельского</w:t>
      </w:r>
      <w:r>
        <w:br/>
        <w:t>поселения относится организация безопасного дорожного движения.</w:t>
      </w:r>
    </w:p>
    <w:p w:rsidR="00CD303D" w:rsidRDefault="00A6530A">
      <w:pPr>
        <w:pStyle w:val="20"/>
        <w:framePr w:w="9797" w:h="8437" w:hRule="exact" w:wrap="none" w:vAnchor="page" w:hAnchor="page" w:x="1233" w:y="4795"/>
        <w:shd w:val="clear" w:color="auto" w:fill="auto"/>
        <w:spacing w:after="240" w:line="322" w:lineRule="exact"/>
        <w:ind w:left="43"/>
        <w:jc w:val="both"/>
      </w:pPr>
      <w:r>
        <w:t>Между тем состояние дороги на указанном участке не соответствовало</w:t>
      </w:r>
      <w:r>
        <w:br/>
        <w:t>предъявляемым требованиям, имелись повреждения в виде выбоин, что</w:t>
      </w:r>
      <w:r>
        <w:br/>
        <w:t>затрудняло передвижение инвалида-колясочника.</w:t>
      </w:r>
    </w:p>
    <w:p w:rsidR="00CD303D" w:rsidRDefault="00A6530A">
      <w:pPr>
        <w:pStyle w:val="20"/>
        <w:framePr w:w="9797" w:h="8437" w:hRule="exact" w:wrap="none" w:vAnchor="page" w:hAnchor="page" w:x="1233" w:y="4795"/>
        <w:shd w:val="clear" w:color="auto" w:fill="auto"/>
        <w:spacing w:after="273" w:line="322" w:lineRule="exact"/>
        <w:ind w:left="43"/>
        <w:jc w:val="both"/>
      </w:pPr>
      <w:r>
        <w:t>В этой связи прокуратура района обратилась в суд с заявлением об обязании</w:t>
      </w:r>
      <w:r>
        <w:br/>
        <w:t>муниципалитета произвести асфальтирование внутрипоселковой дороги,</w:t>
      </w:r>
      <w:r>
        <w:br/>
        <w:t>которое было удовлетворено в полном объеме.</w:t>
      </w:r>
    </w:p>
    <w:p w:rsidR="00CD303D" w:rsidRDefault="00A6530A">
      <w:pPr>
        <w:pStyle w:val="20"/>
        <w:framePr w:w="9797" w:h="8437" w:hRule="exact" w:wrap="none" w:vAnchor="page" w:hAnchor="page" w:x="1233" w:y="4795"/>
        <w:shd w:val="clear" w:color="auto" w:fill="auto"/>
        <w:spacing w:line="280" w:lineRule="exact"/>
        <w:ind w:left="43"/>
        <w:jc w:val="both"/>
      </w:pPr>
      <w:r>
        <w:t xml:space="preserve">Работы по асфальтированию участка дороги на </w:t>
      </w:r>
      <w:r>
        <w:rPr>
          <w:rStyle w:val="2PalatinoLinotype11pt"/>
        </w:rPr>
        <w:t>}</w:t>
      </w:r>
    </w:p>
    <w:p w:rsidR="00CD303D" w:rsidRDefault="00A6530A">
      <w:pPr>
        <w:pStyle w:val="20"/>
        <w:framePr w:w="9797" w:h="8437" w:hRule="exact" w:wrap="none" w:vAnchor="page" w:hAnchor="page" w:x="1233" w:y="4795"/>
        <w:shd w:val="clear" w:color="auto" w:fill="auto"/>
        <w:spacing w:line="280" w:lineRule="exact"/>
        <w:ind w:left="43"/>
        <w:jc w:val="both"/>
      </w:pPr>
      <w:r>
        <w:t>Права инвалида восстановлены.</w:t>
      </w:r>
    </w:p>
    <w:p w:rsidR="00CD303D" w:rsidRDefault="00A6530A">
      <w:pPr>
        <w:pStyle w:val="20"/>
        <w:framePr w:wrap="none" w:vAnchor="page" w:hAnchor="page" w:x="1233" w:y="13389"/>
        <w:shd w:val="clear" w:color="auto" w:fill="auto"/>
        <w:spacing w:line="280" w:lineRule="exact"/>
        <w:ind w:left="48" w:right="7598"/>
        <w:jc w:val="both"/>
      </w:pPr>
      <w:r>
        <w:t>Прокурор района</w:t>
      </w:r>
    </w:p>
    <w:p w:rsidR="00CD303D" w:rsidRDefault="00A6530A">
      <w:pPr>
        <w:pStyle w:val="20"/>
        <w:framePr w:wrap="none" w:vAnchor="page" w:hAnchor="page" w:x="1233" w:y="13873"/>
        <w:shd w:val="clear" w:color="auto" w:fill="auto"/>
        <w:spacing w:line="280" w:lineRule="exact"/>
        <w:ind w:left="52" w:right="7478"/>
        <w:jc w:val="both"/>
      </w:pPr>
      <w:r>
        <w:t>советник юстиции</w:t>
      </w:r>
    </w:p>
    <w:p w:rsidR="00CD303D" w:rsidRDefault="00A6530A">
      <w:pPr>
        <w:pStyle w:val="70"/>
        <w:framePr w:wrap="none" w:vAnchor="page" w:hAnchor="page" w:x="1233" w:y="15617"/>
        <w:shd w:val="clear" w:color="auto" w:fill="auto"/>
        <w:spacing w:before="0" w:after="0" w:line="200" w:lineRule="exact"/>
      </w:pPr>
      <w:r>
        <w:t>Исп. Алсынбаев Р.М., тел. 917-775-69-75</w:t>
      </w:r>
    </w:p>
    <w:p w:rsidR="00CD303D" w:rsidRDefault="00A6530A">
      <w:pPr>
        <w:pStyle w:val="10"/>
        <w:framePr w:wrap="none" w:vAnchor="page" w:hAnchor="page" w:x="1233" w:y="16010"/>
        <w:shd w:val="clear" w:color="auto" w:fill="auto"/>
        <w:spacing w:before="0" w:line="380" w:lineRule="exact"/>
        <w:ind w:left="5200"/>
      </w:pPr>
      <w:bookmarkStart w:id="0" w:name="bookmark0"/>
      <w:r>
        <w:t>АА № 0013395</w:t>
      </w:r>
      <w:bookmarkEnd w:id="0"/>
    </w:p>
    <w:p w:rsidR="00CD303D" w:rsidRDefault="00CD303D">
      <w:pPr>
        <w:rPr>
          <w:sz w:val="2"/>
          <w:szCs w:val="2"/>
        </w:rPr>
      </w:pPr>
    </w:p>
    <w:sectPr w:rsidR="00CD303D" w:rsidSect="00CD303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4BA" w:rsidRDefault="004B34BA" w:rsidP="00CD303D">
      <w:r>
        <w:separator/>
      </w:r>
    </w:p>
  </w:endnote>
  <w:endnote w:type="continuationSeparator" w:id="1">
    <w:p w:rsidR="004B34BA" w:rsidRDefault="004B34BA" w:rsidP="00CD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4BA" w:rsidRDefault="004B34BA"/>
  </w:footnote>
  <w:footnote w:type="continuationSeparator" w:id="1">
    <w:p w:rsidR="004B34BA" w:rsidRDefault="004B34B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CD303D"/>
    <w:rsid w:val="002F1AB0"/>
    <w:rsid w:val="003D0B26"/>
    <w:rsid w:val="004B34BA"/>
    <w:rsid w:val="005D450E"/>
    <w:rsid w:val="00A6530A"/>
    <w:rsid w:val="00CD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30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303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D3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D3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CD3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Подпись к картинке (2)_"/>
    <w:basedOn w:val="a0"/>
    <w:link w:val="22"/>
    <w:rsid w:val="00CD3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CD3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CD3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CD3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PalatinoLinotype11pt">
    <w:name w:val="Основной текст (2) + Palatino Linotype;11 pt;Курсив"/>
    <w:basedOn w:val="2"/>
    <w:rsid w:val="00CD303D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D3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CD303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20">
    <w:name w:val="Основной текст (2)"/>
    <w:basedOn w:val="a"/>
    <w:link w:val="2"/>
    <w:rsid w:val="00CD303D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D303D"/>
    <w:pPr>
      <w:shd w:val="clear" w:color="auto" w:fill="FFFFFF"/>
      <w:spacing w:after="120" w:line="19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CD303D"/>
    <w:pPr>
      <w:shd w:val="clear" w:color="auto" w:fill="FFFFFF"/>
      <w:spacing w:before="120" w:line="23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Подпись к картинке (2)"/>
    <w:basedOn w:val="a"/>
    <w:link w:val="21"/>
    <w:rsid w:val="00CD303D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rsid w:val="00CD303D"/>
    <w:pPr>
      <w:shd w:val="clear" w:color="auto" w:fill="FFFFFF"/>
      <w:spacing w:line="168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50">
    <w:name w:val="Основной текст (5)"/>
    <w:basedOn w:val="a"/>
    <w:link w:val="5"/>
    <w:rsid w:val="00CD303D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CD303D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rsid w:val="00CD303D"/>
    <w:pPr>
      <w:shd w:val="clear" w:color="auto" w:fill="FFFFFF"/>
      <w:spacing w:before="150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CD303D"/>
    <w:pPr>
      <w:shd w:val="clear" w:color="auto" w:fill="FFFFFF"/>
      <w:spacing w:before="240" w:line="0" w:lineRule="atLeast"/>
      <w:outlineLvl w:val="0"/>
    </w:pPr>
    <w:rPr>
      <w:rFonts w:ascii="Segoe UI" w:eastAsia="Segoe UI" w:hAnsi="Segoe UI" w:cs="Segoe UI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../320A~1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../320A~1/AppData/Local/Temp/FineReader12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Резеда</cp:lastModifiedBy>
  <cp:revision>3</cp:revision>
  <dcterms:created xsi:type="dcterms:W3CDTF">2021-12-02T04:32:00Z</dcterms:created>
  <dcterms:modified xsi:type="dcterms:W3CDTF">2021-12-22T10:27:00Z</dcterms:modified>
</cp:coreProperties>
</file>