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3C3A85" w:rsidTr="005F2CFA">
        <w:tc>
          <w:tcPr>
            <w:tcW w:w="4253" w:type="dxa"/>
          </w:tcPr>
          <w:p w:rsidR="003C3A85" w:rsidRPr="004D1537" w:rsidRDefault="003C3A85" w:rsidP="005F2CFA">
            <w:pPr>
              <w:pStyle w:val="a4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proofErr w:type="spellStart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к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ОРТОСТАН</w:t>
            </w:r>
            <w:proofErr w:type="spell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  РЕСПУБЛИКА</w:t>
            </w:r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3C3A85" w:rsidRPr="004D1537" w:rsidRDefault="003C3A85" w:rsidP="005F2CFA">
            <w:pPr>
              <w:pStyle w:val="a4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1537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е Советы</w:t>
            </w:r>
          </w:p>
          <w:p w:rsidR="003C3A85" w:rsidRPr="004D1537" w:rsidRDefault="003C3A85" w:rsidP="005F2CFA">
            <w:pPr>
              <w:pStyle w:val="a4"/>
              <w:rPr>
                <w:rFonts w:ascii="Century Bash" w:hAnsi="Century Bash"/>
                <w:sz w:val="16"/>
                <w:szCs w:val="16"/>
              </w:rPr>
            </w:pPr>
            <w:r w:rsidRPr="004D1537">
              <w:rPr>
                <w:rFonts w:ascii="Century Bash" w:hAnsi="Century Bash"/>
                <w:sz w:val="16"/>
                <w:szCs w:val="16"/>
              </w:rPr>
              <w:t>453473, Ауыр</w:t>
            </w:r>
            <w:r w:rsidRPr="004D1537">
              <w:rPr>
                <w:rFonts w:ascii="Lucida Sans Unicode" w:hAnsi="Lucida Sans Unicode" w:cs="Lucida Sans Unicode"/>
                <w:sz w:val="16"/>
                <w:szCs w:val="16"/>
              </w:rPr>
              <w:t>ғ</w:t>
            </w:r>
            <w:r w:rsidRPr="004D1537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r w:rsidRPr="004D1537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1537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1537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1537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3C3A85" w:rsidRPr="004D1537" w:rsidRDefault="003C3A85" w:rsidP="005F2CFA">
            <w:pPr>
              <w:pStyle w:val="a4"/>
              <w:jc w:val="center"/>
              <w:rPr>
                <w:sz w:val="16"/>
                <w:szCs w:val="16"/>
              </w:rPr>
            </w:pPr>
            <w:r w:rsidRPr="004D1537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10856491" r:id="rId5"/>
              </w:object>
            </w:r>
          </w:p>
        </w:tc>
        <w:tc>
          <w:tcPr>
            <w:tcW w:w="4395" w:type="dxa"/>
          </w:tcPr>
          <w:p w:rsidR="003C3A85" w:rsidRPr="004D1537" w:rsidRDefault="003C3A85" w:rsidP="005F2CFA">
            <w:pPr>
              <w:pStyle w:val="a4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3C3A85" w:rsidRPr="004D1537" w:rsidRDefault="003C3A85" w:rsidP="005F2CFA">
            <w:pPr>
              <w:pStyle w:val="a4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1537">
              <w:rPr>
                <w:rFonts w:ascii="Century Bash" w:hAnsi="Century Bash"/>
                <w:shadow/>
                <w:sz w:val="16"/>
                <w:szCs w:val="16"/>
              </w:rPr>
              <w:t>Совет сельского поселения Балыклыкульский сельсовет муниципального района Аургазинский район</w:t>
            </w:r>
          </w:p>
          <w:p w:rsidR="003C3A85" w:rsidRDefault="003C3A85" w:rsidP="005F2CFA">
            <w:pPr>
              <w:pStyle w:val="a4"/>
              <w:rPr>
                <w:rFonts w:ascii="Century Bash" w:hAnsi="Century Bash"/>
                <w:sz w:val="16"/>
                <w:szCs w:val="16"/>
              </w:rPr>
            </w:pPr>
            <w:r w:rsidRPr="004D1537">
              <w:rPr>
                <w:rFonts w:ascii="Century Bash" w:hAnsi="Century Bash"/>
                <w:sz w:val="16"/>
                <w:szCs w:val="16"/>
              </w:rPr>
              <w:t xml:space="preserve">453473, Аургазинский район, </w:t>
            </w:r>
          </w:p>
          <w:p w:rsidR="003C3A85" w:rsidRPr="004D1537" w:rsidRDefault="003C3A85" w:rsidP="005F2CFA">
            <w:pPr>
              <w:pStyle w:val="a4"/>
              <w:rPr>
                <w:rFonts w:ascii="Century Bash" w:hAnsi="Century Bash"/>
                <w:sz w:val="16"/>
                <w:szCs w:val="16"/>
              </w:rPr>
            </w:pPr>
            <w:r w:rsidRPr="004D1537">
              <w:rPr>
                <w:rFonts w:ascii="Century Bash" w:hAnsi="Century Bash"/>
                <w:sz w:val="16"/>
                <w:szCs w:val="16"/>
              </w:rPr>
              <w:t>д.Балыклыкуль, т. 2-75-31</w:t>
            </w:r>
          </w:p>
        </w:tc>
      </w:tr>
    </w:tbl>
    <w:p w:rsidR="003C3A85" w:rsidRPr="004D1537" w:rsidRDefault="001E0BBF" w:rsidP="003C3A85">
      <w:pPr>
        <w:pStyle w:val="a4"/>
        <w:rPr>
          <w:b/>
        </w:rPr>
      </w:pPr>
      <w:r w:rsidRPr="001E0BBF">
        <w:rPr>
          <w:b/>
          <w:noProof/>
          <w:sz w:val="28"/>
          <w:lang w:eastAsia="en-US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3C3A85" w:rsidRDefault="003C3A85" w:rsidP="003C3A85">
      <w:pPr>
        <w:pStyle w:val="a4"/>
        <w:jc w:val="center"/>
        <w:rPr>
          <w:b/>
          <w:bCs/>
          <w:sz w:val="28"/>
          <w:szCs w:val="28"/>
        </w:rPr>
      </w:pPr>
    </w:p>
    <w:p w:rsidR="003C3A85" w:rsidRPr="00B42ABC" w:rsidRDefault="003C3A85" w:rsidP="003C3A85">
      <w:pPr>
        <w:pStyle w:val="a4"/>
        <w:jc w:val="center"/>
        <w:rPr>
          <w:b/>
          <w:bCs/>
          <w:sz w:val="28"/>
          <w:szCs w:val="28"/>
        </w:rPr>
      </w:pPr>
      <w:r w:rsidRPr="00B42ABC">
        <w:rPr>
          <w:b/>
          <w:bCs/>
          <w:sz w:val="28"/>
          <w:szCs w:val="28"/>
        </w:rPr>
        <w:t xml:space="preserve">К А Р А Р                                                                                     </w:t>
      </w:r>
      <w:proofErr w:type="spellStart"/>
      <w:r w:rsidRPr="00B42ABC">
        <w:rPr>
          <w:b/>
          <w:bCs/>
          <w:sz w:val="28"/>
          <w:szCs w:val="28"/>
        </w:rPr>
        <w:t>Р</w:t>
      </w:r>
      <w:proofErr w:type="spellEnd"/>
      <w:r w:rsidRPr="00B42ABC">
        <w:rPr>
          <w:b/>
          <w:bCs/>
          <w:sz w:val="28"/>
          <w:szCs w:val="28"/>
        </w:rPr>
        <w:t xml:space="preserve"> Е Ш Е Н И Е</w:t>
      </w:r>
    </w:p>
    <w:p w:rsidR="003C3A85" w:rsidRDefault="003C3A85" w:rsidP="003C3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C3A85" w:rsidRDefault="003C3A85" w:rsidP="003C3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3C3A85" w:rsidRPr="003C3A85" w:rsidRDefault="003C3A85" w:rsidP="003C3A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C3A85">
        <w:rPr>
          <w:rFonts w:ascii="Times New Roman" w:eastAsia="Times New Roman" w:hAnsi="Times New Roman" w:cs="Times New Roman"/>
          <w:b/>
          <w:sz w:val="27"/>
          <w:szCs w:val="27"/>
        </w:rPr>
        <w:t>О внесении изменений в решение Совета сельского поселения Балыклыкульский  сельсовет муниципального  района Аургазинский район Республики Башкортостан от 20.01.2020 № 58 «</w:t>
      </w:r>
      <w:r w:rsidRPr="003C3A85">
        <w:rPr>
          <w:rFonts w:ascii="Times New Roman" w:eastAsia="Times New Roman" w:hAnsi="Times New Roman" w:cs="Times New Roman"/>
          <w:b/>
          <w:bCs/>
          <w:sz w:val="27"/>
          <w:szCs w:val="27"/>
        </w:rPr>
        <w:t>Об утверждении положений порядка и условий размещения нестационарных торговых объектов (объектов по оказанию услуг) на территории сельского поселения Балыклыкульский  сельсовет муниципального района Аургазинский район Республики Башкортостан»</w:t>
      </w:r>
    </w:p>
    <w:p w:rsidR="003C3A85" w:rsidRPr="00527511" w:rsidRDefault="003C3A85" w:rsidP="003C3A85">
      <w:pPr>
        <w:tabs>
          <w:tab w:val="left" w:pos="9356"/>
          <w:tab w:val="left" w:pos="9639"/>
        </w:tabs>
        <w:spacing w:after="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3C3A85" w:rsidRPr="00527511" w:rsidRDefault="003C3A85" w:rsidP="003C3A85">
      <w:pPr>
        <w:tabs>
          <w:tab w:val="left" w:pos="708"/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BatangChe" w:hAnsi="Times New Roman" w:cs="Times New Roman"/>
          <w:sz w:val="27"/>
          <w:szCs w:val="27"/>
        </w:rPr>
      </w:pPr>
      <w:proofErr w:type="gramStart"/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В соответствии со статьями 39.33, 39.36 Земельного кодекса Российской кодекса Российской Федерации, Федеральным </w:t>
      </w:r>
      <w:hyperlink r:id="rId6" w:history="1">
        <w:r w:rsidRPr="00527511">
          <w:rPr>
            <w:rFonts w:ascii="Times New Roman" w:eastAsia="Times New Roman" w:hAnsi="Times New Roman" w:cs="Calibri"/>
            <w:sz w:val="27"/>
            <w:szCs w:val="27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527511">
          <w:rPr>
            <w:rFonts w:ascii="Times New Roman" w:eastAsia="Times New Roman" w:hAnsi="Times New Roman" w:cs="Calibri"/>
            <w:sz w:val="27"/>
            <w:szCs w:val="27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hyperlink r:id="rId8" w:history="1">
        <w:r w:rsidRPr="00527511">
          <w:rPr>
            <w:rFonts w:ascii="Times New Roman" w:eastAsia="Times New Roman" w:hAnsi="Times New Roman" w:cs="Calibri"/>
            <w:sz w:val="27"/>
            <w:szCs w:val="27"/>
          </w:rPr>
          <w:t>Законом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Республики Башкортостан от 14 июля 2010 года N 296-з "О </w:t>
      </w:r>
      <w:proofErr w:type="spellStart"/>
      <w:r w:rsidRPr="00527511">
        <w:rPr>
          <w:rFonts w:ascii="Times New Roman" w:eastAsia="Times New Roman" w:hAnsi="Times New Roman" w:cs="Calibri"/>
          <w:sz w:val="27"/>
          <w:szCs w:val="27"/>
        </w:rPr>
        <w:t>регулированииторговой</w:t>
      </w:r>
      <w:proofErr w:type="spellEnd"/>
      <w:proofErr w:type="gramEnd"/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</w:t>
      </w:r>
      <w:proofErr w:type="gramStart"/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деятельности в Республике Башкортостан", </w:t>
      </w:r>
      <w:hyperlink r:id="rId9" w:history="1">
        <w:r w:rsidRPr="00527511">
          <w:rPr>
            <w:rFonts w:ascii="Times New Roman" w:eastAsia="Times New Roman" w:hAnsi="Times New Roman" w:cs="Calibri"/>
            <w:sz w:val="27"/>
            <w:szCs w:val="27"/>
          </w:rPr>
          <w:t>Постановлением</w:t>
        </w:r>
      </w:hyperlink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Правительства Республики Башкортостан от 12 октября 2021 года № 511 "Об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объектов", руководствуясь Уставом сельского поселения </w:t>
      </w:r>
      <w:r>
        <w:rPr>
          <w:rFonts w:ascii="Times New Roman" w:eastAsia="Times New Roman" w:hAnsi="Times New Roman" w:cs="Calibri"/>
          <w:sz w:val="27"/>
          <w:szCs w:val="27"/>
        </w:rPr>
        <w:t>Балыклыкульский</w:t>
      </w:r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 сельсовет  муниципального района Аургазинский район Республики Башкортостан, </w:t>
      </w:r>
      <w:r w:rsidRPr="00527511">
        <w:rPr>
          <w:rFonts w:ascii="Times New Roman" w:eastAsia="BatangChe" w:hAnsi="Times New Roman" w:cs="Times New Roman"/>
          <w:sz w:val="27"/>
          <w:szCs w:val="27"/>
        </w:rPr>
        <w:t>во исполнение протеста прокурора Аургазинского района № 5</w:t>
      </w:r>
      <w:r>
        <w:rPr>
          <w:rFonts w:ascii="Times New Roman" w:eastAsia="BatangChe" w:hAnsi="Times New Roman" w:cs="Times New Roman"/>
          <w:sz w:val="27"/>
          <w:szCs w:val="27"/>
        </w:rPr>
        <w:t>-2022</w:t>
      </w:r>
      <w:r w:rsidRPr="00527511">
        <w:rPr>
          <w:rFonts w:ascii="Times New Roman" w:eastAsia="BatangChe" w:hAnsi="Times New Roman" w:cs="Times New Roman"/>
          <w:sz w:val="27"/>
          <w:szCs w:val="27"/>
        </w:rPr>
        <w:t xml:space="preserve"> от 31.01.2022 г., Совет сельского поселения </w:t>
      </w:r>
      <w:r>
        <w:rPr>
          <w:rFonts w:ascii="Times New Roman" w:eastAsia="BatangChe" w:hAnsi="Times New Roman" w:cs="Times New Roman"/>
          <w:sz w:val="27"/>
          <w:szCs w:val="27"/>
        </w:rPr>
        <w:t>Балыклыкульский</w:t>
      </w:r>
      <w:r w:rsidRPr="00527511">
        <w:rPr>
          <w:rFonts w:ascii="Times New Roman" w:eastAsia="BatangChe" w:hAnsi="Times New Roman" w:cs="Times New Roman"/>
          <w:sz w:val="27"/>
          <w:szCs w:val="27"/>
        </w:rPr>
        <w:t xml:space="preserve">  сельсовет муниципального района Аургазинский</w:t>
      </w:r>
      <w:proofErr w:type="gramEnd"/>
      <w:r w:rsidRPr="00527511">
        <w:rPr>
          <w:rFonts w:ascii="Times New Roman" w:eastAsia="BatangChe" w:hAnsi="Times New Roman" w:cs="Times New Roman"/>
          <w:sz w:val="27"/>
          <w:szCs w:val="27"/>
        </w:rPr>
        <w:t xml:space="preserve"> район Республики Башкортостан </w:t>
      </w:r>
      <w:r w:rsidRPr="00527511">
        <w:rPr>
          <w:rFonts w:ascii="Times New Roman" w:eastAsia="BatangChe" w:hAnsi="Times New Roman" w:cs="Times New Roman"/>
          <w:b/>
          <w:sz w:val="27"/>
          <w:szCs w:val="27"/>
        </w:rPr>
        <w:t>РЕШИЛ:</w:t>
      </w:r>
    </w:p>
    <w:p w:rsidR="003C3A85" w:rsidRPr="00527511" w:rsidRDefault="003C3A85" w:rsidP="003C3A85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bCs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        1. Внести следующие изменения и дополнения в </w:t>
      </w:r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Положение о порядке размещения нестационарных торговых объектов (объектов по оказанию услуг) на территории сельского поселения </w:t>
      </w:r>
      <w:r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>Балыклыкульский</w:t>
      </w:r>
      <w:r w:rsidRPr="00527511">
        <w:rPr>
          <w:rFonts w:ascii="Times New Roman" w:eastAsia="Times New Roman" w:hAnsi="Times New Roman" w:cs="Calibri"/>
          <w:bCs/>
          <w:sz w:val="27"/>
          <w:szCs w:val="27"/>
          <w:lang w:eastAsia="ar-SA"/>
        </w:rPr>
        <w:t xml:space="preserve"> сельсовет муниципального района Аургазинский район Республики Башкортостан (приложение № 1):</w:t>
      </w:r>
    </w:p>
    <w:p w:rsidR="003C3A85" w:rsidRPr="00527511" w:rsidRDefault="003C3A85" w:rsidP="003C3A85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Calibri"/>
          <w:bCs/>
          <w:sz w:val="27"/>
          <w:szCs w:val="27"/>
        </w:rPr>
        <w:t>1.1. Пункт 1.3. раздела 1 «Общие положения»  дополнить предложением следующего содержания: «</w:t>
      </w:r>
      <w:r w:rsidRPr="00527511">
        <w:rPr>
          <w:rFonts w:ascii="Times New Roman" w:eastAsia="Times New Roman" w:hAnsi="Times New Roman" w:cs="Times New Roman"/>
          <w:sz w:val="27"/>
          <w:szCs w:val="27"/>
        </w:rPr>
        <w:t>Схема разрабатывается и утверждается на срок не менее 5 лет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</w:rPr>
        <w:t>.».</w:t>
      </w:r>
      <w:proofErr w:type="gramEnd"/>
    </w:p>
    <w:p w:rsidR="003C3A85" w:rsidRPr="00527511" w:rsidRDefault="003C3A85" w:rsidP="003C3A85">
      <w:pPr>
        <w:spacing w:after="0" w:line="238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1.2. Пункт 2.1. раздела 2 «Основные понятия и их определения» изложить в следующей редакции:</w:t>
      </w:r>
    </w:p>
    <w:p w:rsidR="003C3A85" w:rsidRPr="00527511" w:rsidRDefault="003C3A85" w:rsidP="003C3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 xml:space="preserve">«2.1. </w:t>
      </w:r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Схема – это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</w:t>
      </w:r>
      <w:r w:rsidRPr="00527511">
        <w:rPr>
          <w:rFonts w:ascii="Times New Roman" w:eastAsia="Times New Roman" w:hAnsi="Times New Roman" w:cs="Calibri"/>
          <w:sz w:val="27"/>
          <w:szCs w:val="27"/>
        </w:rPr>
        <w:lastRenderedPageBreak/>
        <w:t>нестационарного торгового объекта.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предпринимательства.</w:t>
      </w:r>
    </w:p>
    <w:p w:rsidR="003C3A85" w:rsidRPr="00527511" w:rsidRDefault="003C3A85" w:rsidP="003C3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</w:rPr>
      </w:pPr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Нестационарный торговый объект (объект по оказанию услуг) - торговый объект, объект по оказанию услуг общественного питания, бытового обслуживания и т.п., представляющий собой временное сооружение или временную конструкцию, не связанные прочно с земельным участком, </w:t>
      </w:r>
      <w:r w:rsidRPr="00527511">
        <w:rPr>
          <w:rFonts w:ascii="Times New Roman" w:eastAsia="Times New Roman" w:hAnsi="Times New Roman" w:cs="Times New Roman"/>
          <w:sz w:val="27"/>
          <w:szCs w:val="27"/>
        </w:rPr>
        <w:t>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сооружение.</w:t>
      </w:r>
    </w:p>
    <w:p w:rsidR="003C3A85" w:rsidRPr="00527511" w:rsidRDefault="003C3A85" w:rsidP="003C3A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7"/>
          <w:szCs w:val="27"/>
        </w:rPr>
      </w:pPr>
      <w:r w:rsidRPr="00527511">
        <w:rPr>
          <w:rFonts w:ascii="Times New Roman" w:eastAsia="Times New Roman" w:hAnsi="Times New Roman" w:cs="Calibri"/>
          <w:sz w:val="27"/>
          <w:szCs w:val="27"/>
        </w:rPr>
        <w:t xml:space="preserve">К нестационарным торговым объектам (объектам по оказанию услуг), включаемым в схему, относятся: </w:t>
      </w:r>
    </w:p>
    <w:p w:rsidR="003C3A85" w:rsidRPr="00527511" w:rsidRDefault="003C3A85" w:rsidP="003C3A85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павильон - временное сооружение, имеющее торговый зал и помещение для хранения товарного запаса, рассчитанное на одно или несколько рабочих мест, в том числе павильонов в составе остановочного комплекса;</w:t>
      </w:r>
    </w:p>
    <w:p w:rsidR="003C3A85" w:rsidRPr="00527511" w:rsidRDefault="003C3A85" w:rsidP="003C3A85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киоск - временное сооружение,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3C3A85" w:rsidRPr="00527511" w:rsidRDefault="003C3A85" w:rsidP="003C3A85">
      <w:pPr>
        <w:widowControl w:val="0"/>
        <w:autoSpaceDE w:val="0"/>
        <w:autoSpaceDN w:val="0"/>
        <w:spacing w:after="0" w:line="23" w:lineRule="atLeast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палатка - легко возводимая сборно-разборная конструкция, оснащенная прилавком, не имеющая торгового зала и помещений для хранения товаров, рассчитанная на одно или несколько рабочих мест продавца, на площади которых размещен товарный запас на один день;</w:t>
      </w:r>
    </w:p>
    <w:p w:rsidR="003C3A85" w:rsidRPr="00527511" w:rsidRDefault="003C3A85" w:rsidP="003C3A85">
      <w:pPr>
        <w:widowControl w:val="0"/>
        <w:autoSpaceDE w:val="0"/>
        <w:autoSpaceDN w:val="0"/>
        <w:spacing w:after="0" w:line="23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27511">
        <w:rPr>
          <w:rFonts w:ascii="Times New Roman" w:eastAsia="Times New Roman" w:hAnsi="Times New Roman" w:cs="Times New Roman"/>
          <w:sz w:val="27"/>
          <w:szCs w:val="27"/>
        </w:rPr>
        <w:t>торговый автомат - временное техническое сооружение или конструкция, предназначенные для продажи товаров, выполнения работ без участия продавца;</w:t>
      </w:r>
    </w:p>
    <w:p w:rsidR="003C3A85" w:rsidRPr="00527511" w:rsidRDefault="003C3A85" w:rsidP="003C3A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мобильный пункт быстрого питания – передвижное сооружение (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автокафе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3C3A85" w:rsidRPr="00527511" w:rsidRDefault="003C3A85" w:rsidP="003C3A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выносное холодильное оборудование – холодильник для хранения и реализации прохладительных напитков и мороженого;</w:t>
      </w:r>
    </w:p>
    <w:p w:rsidR="003C3A85" w:rsidRPr="00527511" w:rsidRDefault="003C3A85" w:rsidP="003C3A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торговая галерея – выполненный в едином 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архитектурном решении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нестационарный торговый объект, состоящий из нескольких, но не более 5 (в одном ряду), специализированных павильонов и киосков, симметрично расположенных друг напротив друга, при условии соблюдения беспрепятственного прохода для покупателей, объединенных под единой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светопрозрачной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кровлей; </w:t>
      </w:r>
    </w:p>
    <w:p w:rsidR="003C3A85" w:rsidRPr="00527511" w:rsidRDefault="003C3A85" w:rsidP="003C3A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пункт быстрого питания –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3C3A85" w:rsidRPr="00527511" w:rsidRDefault="003C3A85" w:rsidP="003C3A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торгово-остановочный комплекс –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художественном решении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 остановочным навесом. При этом остановочный навес может представлять собой открытую, так и закрытую конструкцию;</w:t>
      </w:r>
    </w:p>
    <w:p w:rsidR="003C3A85" w:rsidRPr="00527511" w:rsidRDefault="003C3A85" w:rsidP="003C3A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бахчевой развал - 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 </w:t>
      </w:r>
    </w:p>
    <w:p w:rsidR="003C3A85" w:rsidRPr="00527511" w:rsidRDefault="003C3A85" w:rsidP="003C3A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передвижное сооружение – изотермические емкости и цистерны, прочие передвижные объекты;</w:t>
      </w:r>
    </w:p>
    <w:p w:rsidR="003C3A85" w:rsidRPr="00554005" w:rsidRDefault="003C3A85" w:rsidP="003C3A85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объект мобильной, развозной торговли - нестационарный торговый объект, представляющий специализированный </w:t>
      </w:r>
      <w:proofErr w:type="spell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автомагазин</w:t>
      </w:r>
      <w:proofErr w:type="spell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, автолавку или иное специальное оборудование для осуществления розничной торговли транспортное средство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.».</w:t>
      </w:r>
      <w:proofErr w:type="gramEnd"/>
    </w:p>
    <w:p w:rsidR="003C3A85" w:rsidRPr="00527511" w:rsidRDefault="003C3A85" w:rsidP="003C3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ab/>
        <w:t xml:space="preserve">1.3.  Утвердить прилагаемую схему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размещения нестационарных торговых объектов на территории сельского поселения 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Балыклыкульский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сельсовет муниципального района Аургазинский район Республики Башкортостан:</w:t>
      </w:r>
    </w:p>
    <w:p w:rsidR="003C3A85" w:rsidRPr="00527511" w:rsidRDefault="003C3A85" w:rsidP="003C3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676"/>
        <w:gridCol w:w="1676"/>
        <w:gridCol w:w="1676"/>
        <w:gridCol w:w="1464"/>
        <w:gridCol w:w="1494"/>
        <w:gridCol w:w="1417"/>
      </w:tblGrid>
      <w:tr w:rsidR="003C3A85" w:rsidRPr="00527511" w:rsidTr="005F2CFA">
        <w:trPr>
          <w:trHeight w:val="1448"/>
        </w:trPr>
        <w:tc>
          <w:tcPr>
            <w:tcW w:w="486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proofErr w:type="gram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1676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676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676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464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Форма собственности земельного участка</w:t>
            </w:r>
          </w:p>
        </w:tc>
        <w:tc>
          <w:tcPr>
            <w:tcW w:w="1494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417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Размещение </w:t>
            </w: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нестационар</w:t>
            </w:r>
            <w:proofErr w:type="spellEnd"/>
          </w:p>
          <w:p w:rsidR="003C3A85" w:rsidRPr="00527511" w:rsidRDefault="003C3A85" w:rsidP="005F2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ного</w:t>
            </w:r>
            <w:proofErr w:type="spellEnd"/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торгового объекта субъектом малого или среднего предпринимательства</w:t>
            </w:r>
          </w:p>
          <w:p w:rsidR="003C3A85" w:rsidRPr="00527511" w:rsidRDefault="003C3A85" w:rsidP="005F2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(да/нет)</w:t>
            </w:r>
          </w:p>
          <w:p w:rsidR="003C3A85" w:rsidRPr="00527511" w:rsidRDefault="003C3A85" w:rsidP="005F2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C3A85" w:rsidRPr="00527511" w:rsidTr="005F2CFA">
        <w:trPr>
          <w:trHeight w:val="235"/>
        </w:trPr>
        <w:tc>
          <w:tcPr>
            <w:tcW w:w="486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76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64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494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52751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</w:tr>
      <w:tr w:rsidR="003C3A85" w:rsidRPr="00527511" w:rsidTr="005F2CFA">
        <w:trPr>
          <w:trHeight w:val="248"/>
        </w:trPr>
        <w:tc>
          <w:tcPr>
            <w:tcW w:w="486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676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64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94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3C3A85" w:rsidRPr="00527511" w:rsidRDefault="003C3A85" w:rsidP="005F2CF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</w:p>
        </w:tc>
      </w:tr>
    </w:tbl>
    <w:p w:rsidR="003C3A85" w:rsidRPr="00527511" w:rsidRDefault="003C3A85" w:rsidP="003C3A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C3A85" w:rsidRPr="00527511" w:rsidRDefault="003C3A85" w:rsidP="003C3A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2.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Настоящее решение обнародовать на информационном стенде и разместить на официальном сайте 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Балыклыкульский</w:t>
      </w:r>
      <w:r w:rsidRPr="00527511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сельсовет </w:t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муниципального района Аургазинский район Республики Башкортостан «</w:t>
      </w:r>
      <w:proofErr w:type="spellStart"/>
      <w:r w:rsidR="001E0BBF" w:rsidRPr="00CC6446">
        <w:rPr>
          <w:sz w:val="28"/>
          <w:szCs w:val="28"/>
        </w:rPr>
        <w:fldChar w:fldCharType="begin"/>
      </w:r>
      <w:r w:rsidRPr="00CC6446">
        <w:rPr>
          <w:sz w:val="28"/>
          <w:szCs w:val="28"/>
        </w:rPr>
        <w:instrText xml:space="preserve"> HYPERLINK "http://www.balykly.ru" </w:instrText>
      </w:r>
      <w:r w:rsidR="001E0BBF" w:rsidRPr="00CC6446">
        <w:rPr>
          <w:sz w:val="28"/>
          <w:szCs w:val="28"/>
        </w:rPr>
        <w:fldChar w:fldCharType="separate"/>
      </w:r>
      <w:r w:rsidRPr="00CC6446">
        <w:rPr>
          <w:rStyle w:val="a3"/>
          <w:color w:val="auto"/>
          <w:sz w:val="28"/>
          <w:szCs w:val="28"/>
        </w:rPr>
        <w:t>www.balykly.ru</w:t>
      </w:r>
      <w:proofErr w:type="spellEnd"/>
      <w:r w:rsidR="001E0BBF" w:rsidRPr="00CC6446">
        <w:rPr>
          <w:sz w:val="28"/>
          <w:szCs w:val="28"/>
        </w:rPr>
        <w:fldChar w:fldCharType="end"/>
      </w: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».</w:t>
      </w:r>
    </w:p>
    <w:p w:rsidR="003C3A85" w:rsidRPr="00527511" w:rsidRDefault="003C3A85" w:rsidP="003C3A8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 </w:t>
      </w:r>
      <w:proofErr w:type="gramStart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данного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3C3A85" w:rsidRPr="00527511" w:rsidRDefault="003C3A85" w:rsidP="003C3A8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2751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Настоящее решение вступает в силу со дня его официального опубликования.    </w:t>
      </w:r>
    </w:p>
    <w:p w:rsidR="003C3A85" w:rsidRPr="00527511" w:rsidRDefault="003C3A85" w:rsidP="003C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C3A85" w:rsidRDefault="003C3A85" w:rsidP="003C3A8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3C3A85" w:rsidRDefault="003C3A85" w:rsidP="003C3A8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СП </w:t>
      </w:r>
    </w:p>
    <w:p w:rsidR="003C3A85" w:rsidRPr="00532F0F" w:rsidRDefault="003C3A85" w:rsidP="003C3A85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Балыклыкульский сельсовет</w:t>
      </w:r>
      <w:r w:rsidRPr="00532F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Л.А. Александрова</w:t>
      </w:r>
    </w:p>
    <w:p w:rsidR="003C3A85" w:rsidRPr="00532F0F" w:rsidRDefault="003C3A85" w:rsidP="003C3A85">
      <w:pPr>
        <w:pStyle w:val="a4"/>
        <w:jc w:val="both"/>
        <w:rPr>
          <w:sz w:val="24"/>
          <w:szCs w:val="24"/>
        </w:rPr>
      </w:pPr>
      <w:r w:rsidRPr="00532F0F">
        <w:rPr>
          <w:sz w:val="24"/>
          <w:szCs w:val="24"/>
        </w:rPr>
        <w:tab/>
      </w:r>
      <w:r w:rsidRPr="00532F0F">
        <w:rPr>
          <w:sz w:val="24"/>
          <w:szCs w:val="24"/>
        </w:rPr>
        <w:tab/>
        <w:t xml:space="preserve"> </w:t>
      </w:r>
    </w:p>
    <w:p w:rsidR="003C3A85" w:rsidRDefault="003C3A85" w:rsidP="003C3A85">
      <w:pPr>
        <w:pStyle w:val="a6"/>
        <w:ind w:firstLine="0"/>
        <w:rPr>
          <w:sz w:val="26"/>
          <w:szCs w:val="26"/>
        </w:rPr>
      </w:pPr>
      <w:r w:rsidRPr="007C0FEE">
        <w:rPr>
          <w:sz w:val="26"/>
          <w:szCs w:val="26"/>
        </w:rPr>
        <w:t>д. Балыклыкуль</w:t>
      </w:r>
    </w:p>
    <w:p w:rsidR="003C3A85" w:rsidRPr="00847859" w:rsidRDefault="003C3A85" w:rsidP="003C3A85">
      <w:pPr>
        <w:pStyle w:val="a6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01 марта </w:t>
      </w:r>
      <w:r>
        <w:rPr>
          <w:bCs/>
          <w:sz w:val="26"/>
          <w:szCs w:val="26"/>
        </w:rPr>
        <w:t xml:space="preserve"> 2022</w:t>
      </w:r>
      <w:r w:rsidRPr="007C0FEE">
        <w:rPr>
          <w:bCs/>
          <w:sz w:val="26"/>
          <w:szCs w:val="26"/>
        </w:rPr>
        <w:t xml:space="preserve"> года.</w:t>
      </w:r>
    </w:p>
    <w:p w:rsidR="003C3A85" w:rsidRPr="007C0FEE" w:rsidRDefault="003C3A85" w:rsidP="003C3A85">
      <w:pPr>
        <w:pStyle w:val="a6"/>
        <w:ind w:firstLine="0"/>
        <w:rPr>
          <w:sz w:val="26"/>
          <w:szCs w:val="26"/>
        </w:rPr>
      </w:pPr>
      <w:r>
        <w:rPr>
          <w:bCs/>
          <w:sz w:val="26"/>
          <w:szCs w:val="26"/>
        </w:rPr>
        <w:t>№ 234</w:t>
      </w:r>
    </w:p>
    <w:sectPr w:rsidR="003C3A85" w:rsidRPr="007C0FEE" w:rsidSect="001E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C3A85"/>
    <w:rsid w:val="001E0BBF"/>
    <w:rsid w:val="003C3A85"/>
    <w:rsid w:val="0075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A85"/>
    <w:rPr>
      <w:color w:val="0000FF" w:themeColor="hyperlink"/>
      <w:u w:val="single"/>
    </w:rPr>
  </w:style>
  <w:style w:type="paragraph" w:styleId="a4">
    <w:name w:val="header"/>
    <w:basedOn w:val="a"/>
    <w:link w:val="a5"/>
    <w:rsid w:val="003C3A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3C3A85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3C3A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7D89D6223B4E12CD9CE335055CDD02B4FE76477CFBEFCE276487ED4C337DD7200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7D89D6223B4E12CD9CFD381330820BB5F02E4D7CFBE09A7D3BDCB01B230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7D89D6223B4E12CD9CFD381330820BB5F02E437BFDE09A7D3BDCB01B230AG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consultantplus://offline/ref=917D89D6223B4E12CD9CE335055CDD02B4FE76477CF3EFC9266487ED4C337DD7200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1160</Words>
  <Characters>6616</Characters>
  <Application>Microsoft Office Word</Application>
  <DocSecurity>0</DocSecurity>
  <Lines>55</Lines>
  <Paragraphs>15</Paragraphs>
  <ScaleCrop>false</ScaleCrop>
  <Company/>
  <LinksUpToDate>false</LinksUpToDate>
  <CharactersWithSpaces>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4</cp:revision>
  <dcterms:created xsi:type="dcterms:W3CDTF">2022-04-04T04:16:00Z</dcterms:created>
  <dcterms:modified xsi:type="dcterms:W3CDTF">2022-04-07T12:08:00Z</dcterms:modified>
</cp:coreProperties>
</file>